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A5274" w14:textId="07EA8EBC" w:rsidR="00035CD0" w:rsidRDefault="00A829C3" w:rsidP="00A829C3">
      <w:pPr>
        <w:jc w:val="center"/>
        <w:rPr>
          <w:b/>
          <w:bCs/>
        </w:rPr>
      </w:pPr>
      <w:r w:rsidRPr="00A829C3">
        <w:rPr>
          <w:b/>
          <w:bCs/>
        </w:rPr>
        <w:t xml:space="preserve">Инструкция по установке переднего </w:t>
      </w:r>
      <w:r w:rsidRPr="00A829C3">
        <w:rPr>
          <w:b/>
          <w:bCs/>
        </w:rPr>
        <w:t>силово</w:t>
      </w:r>
      <w:r w:rsidRPr="00A829C3">
        <w:rPr>
          <w:b/>
          <w:bCs/>
        </w:rPr>
        <w:t>го бампера РИФ</w:t>
      </w:r>
      <w:r w:rsidRPr="00A829C3">
        <w:rPr>
          <w:b/>
          <w:bCs/>
        </w:rPr>
        <w:t xml:space="preserve"> Toyota </w:t>
      </w:r>
      <w:proofErr w:type="spellStart"/>
      <w:r w:rsidRPr="00A829C3">
        <w:rPr>
          <w:b/>
          <w:bCs/>
        </w:rPr>
        <w:t>Hilux</w:t>
      </w:r>
      <w:proofErr w:type="spellEnd"/>
      <w:r w:rsidRPr="00A829C3">
        <w:rPr>
          <w:b/>
          <w:bCs/>
        </w:rPr>
        <w:t xml:space="preserve"> 2020+ </w:t>
      </w:r>
      <w:r w:rsidRPr="00A829C3">
        <w:rPr>
          <w:b/>
          <w:bCs/>
        </w:rPr>
        <w:t xml:space="preserve">Арт. </w:t>
      </w:r>
      <w:r w:rsidRPr="00A829C3">
        <w:rPr>
          <w:b/>
          <w:bCs/>
        </w:rPr>
        <w:t>RIFREV-10070</w:t>
      </w:r>
    </w:p>
    <w:p w14:paraId="61ECAD1C" w14:textId="1B09D57A" w:rsidR="00A829C3" w:rsidRPr="00A829C3" w:rsidRDefault="00A829C3" w:rsidP="00A829C3">
      <w:pPr>
        <w:jc w:val="center"/>
        <w:rPr>
          <w:b/>
          <w:bCs/>
        </w:rPr>
      </w:pPr>
      <w:r w:rsidRPr="00A829C3">
        <w:rPr>
          <w:b/>
          <w:bCs/>
        </w:rPr>
        <w:t>(</w:t>
      </w:r>
      <w:r>
        <w:rPr>
          <w:b/>
          <w:bCs/>
        </w:rPr>
        <w:t>У</w:t>
      </w:r>
      <w:r w:rsidRPr="00A829C3">
        <w:rPr>
          <w:b/>
          <w:bCs/>
        </w:rPr>
        <w:t>станавливается только с площадкой RIFREV-30000).</w:t>
      </w:r>
      <w:r>
        <w:rPr>
          <w:b/>
          <w:bCs/>
          <w:noProof/>
        </w:rPr>
        <w:drawing>
          <wp:inline distT="0" distB="0" distL="0" distR="0" wp14:anchorId="1A28C1D1" wp14:editId="686744BF">
            <wp:extent cx="5044419" cy="234561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796" cy="2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8EC13B1" wp14:editId="69B48838">
            <wp:extent cx="5029200" cy="6699507"/>
            <wp:effectExtent l="0" t="0" r="0" b="6350"/>
            <wp:docPr id="2" name="Рисунок 2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421" cy="670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D53ABC9" wp14:editId="724FA66E">
            <wp:extent cx="5940425" cy="25546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DA81DA9" wp14:editId="3C348B6C">
            <wp:extent cx="5940425" cy="4455160"/>
            <wp:effectExtent l="0" t="0" r="3175" b="2540"/>
            <wp:docPr id="4" name="Рисунок 4" descr="Изображение выглядит как синий, зубчатая передач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иний, зубчатая передача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1130EB6" wp14:editId="05DB34B8">
            <wp:extent cx="5940425" cy="4455160"/>
            <wp:effectExtent l="0" t="0" r="3175" b="2540"/>
            <wp:docPr id="5" name="Рисунок 5" descr="Изображение выглядит как пол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пол, внутренний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53401F1" wp14:editId="2F9E0671">
            <wp:extent cx="5940425" cy="3451225"/>
            <wp:effectExtent l="0" t="0" r="3175" b="0"/>
            <wp:docPr id="6" name="Рисунок 6" descr="Изображение выглядит как внутренний, оружие, пол, футля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внутренний, оружие, пол, футляр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598E97D8" wp14:editId="7BEEAFAF">
            <wp:extent cx="5765165" cy="4551738"/>
            <wp:effectExtent l="0" t="0" r="6985" b="1270"/>
            <wp:docPr id="7" name="Рисунок 7" descr="Изображение выглядит как внутренний, двигатель, фрезерный станок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внутренний, двигатель, фрезерный станок, несколько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154" cy="455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D6DD233" wp14:editId="106B5131">
            <wp:extent cx="5774402" cy="5035550"/>
            <wp:effectExtent l="0" t="0" r="0" b="0"/>
            <wp:docPr id="8" name="Рисунок 8" descr="Изображение выглядит как фрезерный ста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фрезерный станок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645" cy="50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60F161E" wp14:editId="34933072">
            <wp:extent cx="5940425" cy="4455160"/>
            <wp:effectExtent l="0" t="0" r="3175" b="2540"/>
            <wp:docPr id="9" name="Рисунок 9" descr="Изображение выглядит как внутренний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внутренний, пол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89D944D" wp14:editId="27A7DB57">
            <wp:extent cx="5940425" cy="4455160"/>
            <wp:effectExtent l="0" t="0" r="3175" b="2540"/>
            <wp:docPr id="10" name="Рисунок 10" descr="Изображение выглядит как внутренний, рабочий стол, оборудование, двигат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внутренний, рабочий стол, оборудование, двигатель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8BCF60F" wp14:editId="3CDCF1AD">
            <wp:extent cx="5940425" cy="7913370"/>
            <wp:effectExtent l="0" t="0" r="3175" b="0"/>
            <wp:docPr id="11" name="Рисунок 11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внутренний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2328682" wp14:editId="70635478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F81CDD6" wp14:editId="4B1A7B87">
            <wp:extent cx="5940425" cy="4455160"/>
            <wp:effectExtent l="0" t="0" r="3175" b="2540"/>
            <wp:docPr id="13" name="Рисунок 13" descr="Изображение выглядит как внутренний, автомоби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внутренний, автомобиль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B131BDB" wp14:editId="24ABE1C1">
            <wp:extent cx="5940425" cy="4455160"/>
            <wp:effectExtent l="0" t="0" r="3175" b="2540"/>
            <wp:docPr id="14" name="Рисунок 14" descr="Изображение выглядит как автомоби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автомобиль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9C3" w:rsidRPr="00A829C3" w:rsidSect="00A829C3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39"/>
    <w:rsid w:val="00035CD0"/>
    <w:rsid w:val="00996E39"/>
    <w:rsid w:val="00A8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2E950"/>
  <w15:chartTrackingRefBased/>
  <w15:docId w15:val="{0AFF2C7B-2E1A-4354-AE6B-C023D8E7C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59580</dc:creator>
  <cp:keywords/>
  <dc:description/>
  <cp:lastModifiedBy>59580</cp:lastModifiedBy>
  <cp:revision>2</cp:revision>
  <dcterms:created xsi:type="dcterms:W3CDTF">2023-01-24T13:59:00Z</dcterms:created>
  <dcterms:modified xsi:type="dcterms:W3CDTF">2023-01-24T14:03:00Z</dcterms:modified>
</cp:coreProperties>
</file>